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6D5E3" w14:textId="77777777" w:rsidR="00D90F85" w:rsidRPr="00D90F85" w:rsidRDefault="00D90F85" w:rsidP="00D90F85">
      <w:pPr>
        <w:pStyle w:val="Titolo2"/>
        <w:rPr>
          <w:sz w:val="36"/>
          <w:szCs w:val="36"/>
        </w:rPr>
      </w:pPr>
      <w:r w:rsidRPr="00D90F85">
        <w:rPr>
          <w:sz w:val="36"/>
          <w:szCs w:val="36"/>
        </w:rPr>
        <w:t>PRESSEMITTEILUNG</w:t>
      </w:r>
    </w:p>
    <w:p w14:paraId="00CF5544" w14:textId="380950FE" w:rsidR="001C4249" w:rsidRDefault="4ADA0990" w:rsidP="001C4249">
      <w:pPr>
        <w:pStyle w:val="p1"/>
      </w:pPr>
      <w:proofErr w:type="spellStart"/>
      <w:r w:rsidRPr="4ADA0990">
        <w:rPr>
          <w:b/>
          <w:bCs/>
        </w:rPr>
        <w:t>Neue</w:t>
      </w:r>
      <w:proofErr w:type="spellEnd"/>
      <w:r w:rsidRPr="4ADA0990">
        <w:rPr>
          <w:b/>
          <w:bCs/>
        </w:rPr>
        <w:t xml:space="preserve"> Controller </w:t>
      </w:r>
      <w:proofErr w:type="spellStart"/>
      <w:r w:rsidRPr="4ADA0990">
        <w:rPr>
          <w:b/>
          <w:bCs/>
        </w:rPr>
        <w:t>für</w:t>
      </w:r>
      <w:proofErr w:type="spellEnd"/>
      <w:r w:rsidRPr="4ADA0990">
        <w:rPr>
          <w:b/>
          <w:bCs/>
        </w:rPr>
        <w:t xml:space="preserve"> </w:t>
      </w:r>
      <w:proofErr w:type="spellStart"/>
      <w:r w:rsidRPr="4ADA0990">
        <w:rPr>
          <w:b/>
          <w:bCs/>
        </w:rPr>
        <w:t>volumetrische</w:t>
      </w:r>
      <w:proofErr w:type="spellEnd"/>
      <w:r w:rsidRPr="4ADA0990">
        <w:rPr>
          <w:b/>
          <w:bCs/>
        </w:rPr>
        <w:t xml:space="preserve"> </w:t>
      </w:r>
      <w:proofErr w:type="spellStart"/>
      <w:r w:rsidRPr="4ADA0990">
        <w:rPr>
          <w:b/>
          <w:bCs/>
        </w:rPr>
        <w:t>Pumpen</w:t>
      </w:r>
      <w:proofErr w:type="spellEnd"/>
      <w:r w:rsidRPr="4ADA0990">
        <w:rPr>
          <w:b/>
          <w:bCs/>
        </w:rPr>
        <w:t xml:space="preserve"> von DAV Tech: </w:t>
      </w:r>
      <w:proofErr w:type="spellStart"/>
      <w:r w:rsidRPr="4ADA0990">
        <w:rPr>
          <w:b/>
          <w:bCs/>
        </w:rPr>
        <w:t>Fortschrittliche</w:t>
      </w:r>
      <w:proofErr w:type="spellEnd"/>
      <w:r w:rsidRPr="4ADA0990">
        <w:rPr>
          <w:b/>
          <w:bCs/>
        </w:rPr>
        <w:t xml:space="preserve"> </w:t>
      </w:r>
      <w:proofErr w:type="spellStart"/>
      <w:r w:rsidRPr="4ADA0990">
        <w:rPr>
          <w:b/>
          <w:bCs/>
        </w:rPr>
        <w:t>Konnektivität</w:t>
      </w:r>
      <w:proofErr w:type="spellEnd"/>
      <w:r w:rsidRPr="4ADA0990">
        <w:rPr>
          <w:b/>
          <w:bCs/>
        </w:rPr>
        <w:t xml:space="preserve"> und </w:t>
      </w:r>
      <w:proofErr w:type="spellStart"/>
      <w:r w:rsidRPr="4ADA0990">
        <w:rPr>
          <w:b/>
          <w:bCs/>
        </w:rPr>
        <w:t>umfassende</w:t>
      </w:r>
      <w:proofErr w:type="spellEnd"/>
      <w:r w:rsidRPr="4ADA0990">
        <w:rPr>
          <w:b/>
          <w:bCs/>
        </w:rPr>
        <w:t xml:space="preserve"> </w:t>
      </w:r>
      <w:proofErr w:type="spellStart"/>
      <w:r w:rsidRPr="4ADA0990">
        <w:rPr>
          <w:b/>
          <w:bCs/>
        </w:rPr>
        <w:t>Kontrolle</w:t>
      </w:r>
      <w:proofErr w:type="spellEnd"/>
      <w:r w:rsidRPr="4ADA0990">
        <w:rPr>
          <w:b/>
          <w:bCs/>
        </w:rPr>
        <w:t xml:space="preserve"> </w:t>
      </w:r>
      <w:proofErr w:type="spellStart"/>
      <w:r w:rsidRPr="4ADA0990">
        <w:rPr>
          <w:b/>
          <w:bCs/>
        </w:rPr>
        <w:t>für</w:t>
      </w:r>
      <w:proofErr w:type="spellEnd"/>
      <w:r w:rsidRPr="4ADA0990">
        <w:rPr>
          <w:b/>
          <w:bCs/>
        </w:rPr>
        <w:t xml:space="preserve"> modulare, </w:t>
      </w:r>
      <w:proofErr w:type="spellStart"/>
      <w:r w:rsidRPr="4ADA0990">
        <w:rPr>
          <w:b/>
          <w:bCs/>
        </w:rPr>
        <w:t>skalierbare</w:t>
      </w:r>
      <w:proofErr w:type="spellEnd"/>
      <w:r w:rsidRPr="4ADA0990">
        <w:rPr>
          <w:b/>
          <w:bCs/>
        </w:rPr>
        <w:t xml:space="preserve"> </w:t>
      </w:r>
      <w:proofErr w:type="spellStart"/>
      <w:r w:rsidRPr="4ADA0990">
        <w:rPr>
          <w:b/>
          <w:bCs/>
        </w:rPr>
        <w:t>Systeme</w:t>
      </w:r>
      <w:proofErr w:type="spellEnd"/>
    </w:p>
    <w:p w14:paraId="012C1366" w14:textId="34A29364" w:rsidR="4ADA0990" w:rsidRDefault="4ADA0990" w:rsidP="4ADA0990">
      <w:pPr>
        <w:pStyle w:val="p3"/>
        <w:rPr>
          <w:rStyle w:val="s1"/>
        </w:rPr>
      </w:pPr>
      <w:r w:rsidRPr="4ADA0990">
        <w:rPr>
          <w:rStyle w:val="s1"/>
        </w:rPr>
        <w:t xml:space="preserve">DAV Tech </w:t>
      </w:r>
      <w:proofErr w:type="spellStart"/>
      <w:r w:rsidRPr="4ADA0990">
        <w:rPr>
          <w:rStyle w:val="s1"/>
        </w:rPr>
        <w:t>präsentiert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eine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neue</w:t>
      </w:r>
      <w:proofErr w:type="spellEnd"/>
      <w:r w:rsidRPr="4ADA0990">
        <w:rPr>
          <w:rStyle w:val="s1"/>
        </w:rPr>
        <w:t xml:space="preserve"> Generation von </w:t>
      </w:r>
      <w:proofErr w:type="spellStart"/>
      <w:r w:rsidRPr="4ADA0990">
        <w:rPr>
          <w:rStyle w:val="s1"/>
        </w:rPr>
        <w:t>Controllern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für</w:t>
      </w:r>
      <w:proofErr w:type="spellEnd"/>
      <w:r w:rsidRPr="4ADA0990">
        <w:rPr>
          <w:rStyle w:val="s1"/>
        </w:rPr>
        <w:t xml:space="preserve"> die </w:t>
      </w:r>
      <w:proofErr w:type="spellStart"/>
      <w:r w:rsidRPr="4ADA0990">
        <w:rPr>
          <w:rStyle w:val="s1"/>
          <w:b/>
          <w:bCs/>
        </w:rPr>
        <w:t>volumetrischen</w:t>
      </w:r>
      <w:proofErr w:type="spellEnd"/>
      <w:r w:rsidRPr="4ADA0990">
        <w:rPr>
          <w:rStyle w:val="s1"/>
          <w:b/>
          <w:bCs/>
        </w:rPr>
        <w:t xml:space="preserve"> </w:t>
      </w:r>
      <w:proofErr w:type="spellStart"/>
      <w:r w:rsidRPr="4ADA0990">
        <w:rPr>
          <w:rStyle w:val="s1"/>
          <w:b/>
          <w:bCs/>
        </w:rPr>
        <w:t>Pumpen</w:t>
      </w:r>
      <w:proofErr w:type="spellEnd"/>
      <w:r w:rsidRPr="4ADA0990">
        <w:rPr>
          <w:rStyle w:val="s1"/>
          <w:b/>
          <w:bCs/>
        </w:rPr>
        <w:t xml:space="preserve"> PCP, PDP, GP, GP2K, E2K und DA1000V</w:t>
      </w:r>
      <w:r w:rsidRPr="4ADA0990">
        <w:rPr>
          <w:rStyle w:val="s1"/>
        </w:rPr>
        <w:t xml:space="preserve">. </w:t>
      </w:r>
      <w:proofErr w:type="spellStart"/>
      <w:r w:rsidRPr="4ADA0990">
        <w:rPr>
          <w:rStyle w:val="s1"/>
        </w:rPr>
        <w:t>Diese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wurden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speziell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für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höchste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Präzision</w:t>
      </w:r>
      <w:proofErr w:type="spellEnd"/>
      <w:r w:rsidRPr="4ADA0990">
        <w:rPr>
          <w:rStyle w:val="s1"/>
        </w:rPr>
        <w:t xml:space="preserve">, </w:t>
      </w:r>
      <w:proofErr w:type="spellStart"/>
      <w:r w:rsidRPr="4ADA0990">
        <w:rPr>
          <w:rStyle w:val="s1"/>
        </w:rPr>
        <w:t>erweiterte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Konnektivität</w:t>
      </w:r>
      <w:proofErr w:type="spellEnd"/>
      <w:r w:rsidRPr="4ADA0990">
        <w:rPr>
          <w:rStyle w:val="s1"/>
        </w:rPr>
        <w:t xml:space="preserve"> und </w:t>
      </w:r>
      <w:proofErr w:type="spellStart"/>
      <w:r w:rsidRPr="4ADA0990">
        <w:rPr>
          <w:rStyle w:val="s1"/>
        </w:rPr>
        <w:t>maximale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Flexibilität</w:t>
      </w:r>
      <w:proofErr w:type="spellEnd"/>
      <w:r w:rsidRPr="4ADA0990">
        <w:rPr>
          <w:rStyle w:val="s1"/>
        </w:rPr>
        <w:t xml:space="preserve"> bei </w:t>
      </w:r>
      <w:proofErr w:type="spellStart"/>
      <w:r w:rsidRPr="4ADA0990">
        <w:rPr>
          <w:rStyle w:val="s1"/>
        </w:rPr>
        <w:t>der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Steuerung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industrieller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Dosierprozesse</w:t>
      </w:r>
      <w:proofErr w:type="spellEnd"/>
      <w:r w:rsidRPr="4ADA0990">
        <w:rPr>
          <w:rStyle w:val="s1"/>
        </w:rPr>
        <w:t xml:space="preserve"> </w:t>
      </w:r>
      <w:proofErr w:type="spellStart"/>
      <w:r w:rsidRPr="4ADA0990">
        <w:rPr>
          <w:rStyle w:val="s1"/>
        </w:rPr>
        <w:t>entwickelt</w:t>
      </w:r>
      <w:proofErr w:type="spellEnd"/>
      <w:r w:rsidRPr="4ADA0990">
        <w:rPr>
          <w:rStyle w:val="s1"/>
        </w:rPr>
        <w:t>.</w:t>
      </w:r>
    </w:p>
    <w:p w14:paraId="1F2EB851" w14:textId="202D095B" w:rsidR="4ADA0990" w:rsidRDefault="4ADA0990" w:rsidP="4ADA0990">
      <w:pPr>
        <w:pStyle w:val="p1"/>
      </w:pPr>
      <w:r w:rsidRPr="4ADA0990">
        <w:rPr>
          <w:rStyle w:val="s2"/>
          <w:lang w:val="de-DE"/>
        </w:rPr>
        <w:t>Die neuen Controller sind vollständig kompatibel mit der bisherigen EVO-Serie und bieten zahlreiche moderne Funktionen:</w:t>
      </w:r>
      <w:r w:rsidRPr="4ADA0990">
        <w:rPr>
          <w:rStyle w:val="s2"/>
          <w:b/>
          <w:bCs/>
          <w:lang w:val="de-DE"/>
        </w:rPr>
        <w:t xml:space="preserve"> Integration von </w:t>
      </w:r>
      <w:proofErr w:type="spellStart"/>
      <w:r w:rsidRPr="4ADA0990">
        <w:rPr>
          <w:rStyle w:val="s2"/>
          <w:b/>
          <w:bCs/>
          <w:lang w:val="de-DE"/>
        </w:rPr>
        <w:t>Profinet</w:t>
      </w:r>
      <w:proofErr w:type="spellEnd"/>
      <w:r w:rsidRPr="4ADA0990">
        <w:rPr>
          <w:rStyle w:val="s2"/>
          <w:b/>
          <w:bCs/>
          <w:lang w:val="de-DE"/>
        </w:rPr>
        <w:t xml:space="preserve"> und Modbus (sowohl Server als auch Client), eine intuitive und mehrsprachige Benutzeroberfläche, eine mehrstufige Passwortverwaltung, umfassende Prozessprotokollierung sowie einen Assistenten zur Einrichtung und Kalibrierung</w:t>
      </w:r>
      <w:r w:rsidRPr="4ADA0990">
        <w:rPr>
          <w:rStyle w:val="s2"/>
          <w:lang w:val="de-DE"/>
        </w:rPr>
        <w:t xml:space="preserve"> – für eine schnelle und sichere Inbetriebnahme.</w:t>
      </w:r>
    </w:p>
    <w:p w14:paraId="5056B1A9" w14:textId="0EEAD1E6" w:rsidR="4ADA0990" w:rsidRDefault="4ADA0990" w:rsidP="4ADA0990">
      <w:pPr>
        <w:pStyle w:val="p1"/>
      </w:pPr>
      <w:r w:rsidRPr="4ADA0990">
        <w:rPr>
          <w:rStyle w:val="s2"/>
          <w:lang w:val="de-DE"/>
        </w:rPr>
        <w:t xml:space="preserve">Darüber hinaus verfügen die Controller über </w:t>
      </w:r>
      <w:r w:rsidRPr="4ADA0990">
        <w:rPr>
          <w:rStyle w:val="s2"/>
          <w:b/>
          <w:bCs/>
          <w:lang w:val="de-DE"/>
        </w:rPr>
        <w:t>16 frei konfigurierbare digitale Eingänge und 16 digitale Ausgänge</w:t>
      </w:r>
      <w:r w:rsidRPr="4ADA0990">
        <w:rPr>
          <w:rStyle w:val="s2"/>
          <w:lang w:val="de-DE"/>
        </w:rPr>
        <w:t xml:space="preserve">, </w:t>
      </w:r>
      <w:r w:rsidRPr="4ADA0990">
        <w:rPr>
          <w:rStyle w:val="s2"/>
          <w:b/>
          <w:bCs/>
          <w:lang w:val="de-DE"/>
        </w:rPr>
        <w:t>8 analoge Eingänge</w:t>
      </w:r>
      <w:r w:rsidRPr="4ADA0990">
        <w:rPr>
          <w:rStyle w:val="s2"/>
          <w:lang w:val="de-DE"/>
        </w:rPr>
        <w:t xml:space="preserve">, einen </w:t>
      </w:r>
      <w:r w:rsidRPr="4ADA0990">
        <w:rPr>
          <w:rStyle w:val="s2"/>
          <w:b/>
          <w:bCs/>
          <w:lang w:val="de-DE"/>
        </w:rPr>
        <w:t>USB-Anschluss zur Speicherung von Logs und Rezepten</w:t>
      </w:r>
      <w:r w:rsidRPr="4ADA0990">
        <w:rPr>
          <w:rStyle w:val="s2"/>
          <w:lang w:val="de-DE"/>
        </w:rPr>
        <w:t xml:space="preserve">, eine </w:t>
      </w:r>
      <w:proofErr w:type="spellStart"/>
      <w:r w:rsidRPr="4ADA0990">
        <w:rPr>
          <w:rStyle w:val="s2"/>
          <w:b/>
          <w:bCs/>
          <w:lang w:val="de-DE"/>
        </w:rPr>
        <w:t>Rezirkulationssteuerung</w:t>
      </w:r>
      <w:proofErr w:type="spellEnd"/>
      <w:r w:rsidRPr="4ADA0990">
        <w:rPr>
          <w:rStyle w:val="s2"/>
          <w:lang w:val="de-DE"/>
        </w:rPr>
        <w:t xml:space="preserve"> sowie eine </w:t>
      </w:r>
      <w:r w:rsidRPr="4ADA0990">
        <w:rPr>
          <w:rStyle w:val="s2"/>
          <w:b/>
          <w:bCs/>
          <w:lang w:val="de-DE"/>
        </w:rPr>
        <w:t>Fernverbindung (VNC/SSH)</w:t>
      </w:r>
      <w:r w:rsidRPr="4ADA0990">
        <w:rPr>
          <w:rStyle w:val="s2"/>
          <w:lang w:val="de-DE"/>
        </w:rPr>
        <w:t xml:space="preserve"> zur Überwachung und für den technischen Support.</w:t>
      </w:r>
    </w:p>
    <w:p w14:paraId="6E20EFE2" w14:textId="2C1A622A" w:rsidR="4ADA0990" w:rsidRDefault="4ADA0990" w:rsidP="4ADA0990">
      <w:pPr>
        <w:pStyle w:val="p3"/>
      </w:pPr>
      <w:r>
        <w:t>Die n</w:t>
      </w:r>
      <w:proofErr w:type="spellStart"/>
      <w:r>
        <w:t>eu</w:t>
      </w:r>
      <w:proofErr w:type="spellEnd"/>
      <w:r>
        <w:t xml:space="preserve"> </w:t>
      </w:r>
      <w:proofErr w:type="spellStart"/>
      <w:r>
        <w:t>entwickelte</w:t>
      </w:r>
      <w:proofErr w:type="spellEnd"/>
      <w:r>
        <w:t xml:space="preserve">, </w:t>
      </w:r>
      <w:r w:rsidRPr="4ADA0990">
        <w:rPr>
          <w:b/>
          <w:bCs/>
        </w:rPr>
        <w:t xml:space="preserve">intelligente </w:t>
      </w:r>
      <w:proofErr w:type="spellStart"/>
      <w:r w:rsidRPr="4ADA0990">
        <w:rPr>
          <w:b/>
          <w:bCs/>
        </w:rPr>
        <w:t>Benutzeroberfläche</w:t>
      </w:r>
      <w:proofErr w:type="spellEnd"/>
      <w:r>
        <w:t xml:space="preserve"> </w:t>
      </w:r>
      <w:proofErr w:type="spellStart"/>
      <w:r>
        <w:t>sorgt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unmittelbares</w:t>
      </w:r>
      <w:proofErr w:type="spellEnd"/>
      <w:r>
        <w:t xml:space="preserve"> und </w:t>
      </w:r>
      <w:proofErr w:type="spellStart"/>
      <w:r>
        <w:t>benutzerfreundliches</w:t>
      </w:r>
      <w:proofErr w:type="spellEnd"/>
      <w:r>
        <w:t xml:space="preserve"> </w:t>
      </w:r>
      <w:proofErr w:type="spellStart"/>
      <w:r>
        <w:t>Nutzungserlebnis</w:t>
      </w:r>
      <w:proofErr w:type="spellEnd"/>
      <w:r>
        <w:t xml:space="preserve">. </w:t>
      </w:r>
      <w:proofErr w:type="spellStart"/>
      <w:r>
        <w:t>Ein</w:t>
      </w:r>
      <w:proofErr w:type="spellEnd"/>
      <w:r>
        <w:t xml:space="preserve"> </w:t>
      </w:r>
      <w:proofErr w:type="spellStart"/>
      <w:r>
        <w:t>modernes</w:t>
      </w:r>
      <w:proofErr w:type="spellEnd"/>
      <w:r>
        <w:t xml:space="preserve"> Design,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vereinfachte</w:t>
      </w:r>
      <w:proofErr w:type="spellEnd"/>
      <w:r>
        <w:t xml:space="preserve"> </w:t>
      </w:r>
      <w:proofErr w:type="spellStart"/>
      <w:r>
        <w:t>Navigationsstruktur</w:t>
      </w:r>
      <w:proofErr w:type="spellEnd"/>
      <w:r>
        <w:t xml:space="preserve"> </w:t>
      </w:r>
      <w:proofErr w:type="spellStart"/>
      <w:r>
        <w:t>sowie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übersichtliche</w:t>
      </w:r>
      <w:proofErr w:type="spellEnd"/>
      <w:r>
        <w:t xml:space="preserve"> </w:t>
      </w:r>
      <w:proofErr w:type="spellStart"/>
      <w:r>
        <w:t>Darstellung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Prozessparameter</w:t>
      </w:r>
      <w:proofErr w:type="spellEnd"/>
      <w:r>
        <w:t xml:space="preserve"> </w:t>
      </w:r>
      <w:proofErr w:type="spellStart"/>
      <w:r>
        <w:t>ermöglichen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flüssige</w:t>
      </w:r>
      <w:proofErr w:type="spellEnd"/>
      <w:r>
        <w:t xml:space="preserve">, </w:t>
      </w:r>
      <w:proofErr w:type="spellStart"/>
      <w:r>
        <w:t>schnelle</w:t>
      </w:r>
      <w:proofErr w:type="spellEnd"/>
      <w:r>
        <w:t xml:space="preserve"> und </w:t>
      </w:r>
      <w:proofErr w:type="spellStart"/>
      <w:r>
        <w:t>angenehme</w:t>
      </w:r>
      <w:proofErr w:type="spellEnd"/>
      <w:r>
        <w:t xml:space="preserve"> </w:t>
      </w:r>
      <w:proofErr w:type="spellStart"/>
      <w:r>
        <w:t>Bedienung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weniger</w:t>
      </w:r>
      <w:proofErr w:type="spellEnd"/>
      <w:r>
        <w:t xml:space="preserve"> </w:t>
      </w:r>
      <w:proofErr w:type="spellStart"/>
      <w:r>
        <w:t>erfahrene</w:t>
      </w:r>
      <w:proofErr w:type="spellEnd"/>
      <w:r>
        <w:t xml:space="preserve"> </w:t>
      </w:r>
      <w:proofErr w:type="spellStart"/>
      <w:r>
        <w:t>Anwender</w:t>
      </w:r>
      <w:proofErr w:type="spellEnd"/>
      <w:r>
        <w:t>.</w:t>
      </w:r>
    </w:p>
    <w:p w14:paraId="0D956B9C" w14:textId="29F1E9E9" w:rsidR="4ADA0990" w:rsidRDefault="4ADA0990" w:rsidP="4ADA0990">
      <w:pPr>
        <w:pStyle w:val="p3"/>
      </w:pPr>
      <w:proofErr w:type="spellStart"/>
      <w:r>
        <w:t>Dank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perfekten</w:t>
      </w:r>
      <w:proofErr w:type="spellEnd"/>
      <w:r>
        <w:t xml:space="preserve"> Integration in die </w:t>
      </w:r>
      <w:proofErr w:type="spellStart"/>
      <w:r w:rsidRPr="4ADA0990">
        <w:rPr>
          <w:b/>
          <w:bCs/>
        </w:rPr>
        <w:t>modularen</w:t>
      </w:r>
      <w:proofErr w:type="spellEnd"/>
      <w:r w:rsidRPr="4ADA0990">
        <w:rPr>
          <w:b/>
          <w:bCs/>
        </w:rPr>
        <w:t xml:space="preserve"> und </w:t>
      </w:r>
      <w:proofErr w:type="spellStart"/>
      <w:r w:rsidRPr="4ADA0990">
        <w:rPr>
          <w:b/>
          <w:bCs/>
        </w:rPr>
        <w:t>skalierbaren</w:t>
      </w:r>
      <w:proofErr w:type="spellEnd"/>
      <w:r w:rsidRPr="4ADA0990">
        <w:rPr>
          <w:b/>
          <w:bCs/>
        </w:rPr>
        <w:t xml:space="preserve"> </w:t>
      </w:r>
      <w:proofErr w:type="spellStart"/>
      <w:r w:rsidRPr="4ADA0990">
        <w:rPr>
          <w:b/>
          <w:bCs/>
        </w:rPr>
        <w:t>Systeme</w:t>
      </w:r>
      <w:proofErr w:type="spellEnd"/>
      <w:r>
        <w:t xml:space="preserve"> von DAV Tech </w:t>
      </w:r>
      <w:proofErr w:type="spellStart"/>
      <w:r>
        <w:t>lassen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die </w:t>
      </w:r>
      <w:proofErr w:type="spellStart"/>
      <w:r>
        <w:t>neuen</w:t>
      </w:r>
      <w:proofErr w:type="spellEnd"/>
      <w:r>
        <w:t xml:space="preserve"> Controller </w:t>
      </w:r>
      <w:proofErr w:type="spellStart"/>
      <w:r>
        <w:t>flexibel</w:t>
      </w:r>
      <w:proofErr w:type="spellEnd"/>
      <w:r>
        <w:t xml:space="preserve"> an </w:t>
      </w:r>
      <w:proofErr w:type="spellStart"/>
      <w:r>
        <w:t>jede</w:t>
      </w:r>
      <w:proofErr w:type="spellEnd"/>
      <w:r>
        <w:t xml:space="preserve"> </w:t>
      </w:r>
      <w:proofErr w:type="spellStart"/>
      <w:r>
        <w:t>Anlagenkonfiguration</w:t>
      </w:r>
      <w:proofErr w:type="spellEnd"/>
      <w:r>
        <w:t xml:space="preserve"> </w:t>
      </w:r>
      <w:proofErr w:type="spellStart"/>
      <w:r>
        <w:t>anpassen</w:t>
      </w:r>
      <w:proofErr w:type="spellEnd"/>
      <w:r>
        <w:t xml:space="preserve">. Von </w:t>
      </w:r>
      <w:proofErr w:type="spellStart"/>
      <w:r>
        <w:t>Einzelanwendungen</w:t>
      </w:r>
      <w:proofErr w:type="spellEnd"/>
      <w:r>
        <w:t xml:space="preserve"> bis </w:t>
      </w:r>
      <w:proofErr w:type="spellStart"/>
      <w:r>
        <w:t>hin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komplexen</w:t>
      </w:r>
      <w:proofErr w:type="spellEnd"/>
      <w:r>
        <w:t xml:space="preserve"> </w:t>
      </w:r>
      <w:proofErr w:type="spellStart"/>
      <w:r>
        <w:t>Produktionslinien</w:t>
      </w:r>
      <w:proofErr w:type="spellEnd"/>
      <w:r>
        <w:t xml:space="preserve">. So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Höchstmaß</w:t>
      </w:r>
      <w:proofErr w:type="spellEnd"/>
      <w:r>
        <w:t xml:space="preserve"> an </w:t>
      </w:r>
      <w:proofErr w:type="spellStart"/>
      <w:r>
        <w:t>Effizienz</w:t>
      </w:r>
      <w:proofErr w:type="spellEnd"/>
      <w:r>
        <w:t xml:space="preserve"> und </w:t>
      </w:r>
      <w:proofErr w:type="spellStart"/>
      <w:r>
        <w:t>Betriebskontinuität</w:t>
      </w:r>
      <w:proofErr w:type="spellEnd"/>
      <w:r>
        <w:t xml:space="preserve"> </w:t>
      </w:r>
      <w:proofErr w:type="spellStart"/>
      <w:r>
        <w:t>sichergestellt</w:t>
      </w:r>
      <w:proofErr w:type="spellEnd"/>
      <w:r>
        <w:t>.</w:t>
      </w:r>
    </w:p>
    <w:p w14:paraId="2871E6D8" w14:textId="25261F7D" w:rsidR="4ADA0990" w:rsidRDefault="4ADA0990" w:rsidP="4ADA0990">
      <w:pPr>
        <w:pStyle w:val="p3"/>
      </w:pPr>
      <w:proofErr w:type="spellStart"/>
      <w:r>
        <w:t>Diese</w:t>
      </w:r>
      <w:proofErr w:type="spellEnd"/>
      <w:r>
        <w:t xml:space="preserve"> </w:t>
      </w:r>
      <w:proofErr w:type="spellStart"/>
      <w:r>
        <w:t>technologische</w:t>
      </w:r>
      <w:proofErr w:type="spellEnd"/>
      <w:r>
        <w:t xml:space="preserve"> Synergie </w:t>
      </w:r>
      <w:proofErr w:type="spellStart"/>
      <w:r>
        <w:t>ermöglicht</w:t>
      </w:r>
      <w:proofErr w:type="spellEnd"/>
      <w:r>
        <w:t xml:space="preserve"> die </w:t>
      </w:r>
      <w:proofErr w:type="spellStart"/>
      <w:r>
        <w:t>Entwicklung</w:t>
      </w:r>
      <w:proofErr w:type="spellEnd"/>
      <w:r>
        <w:t xml:space="preserve"> </w:t>
      </w:r>
      <w:proofErr w:type="spellStart"/>
      <w:r w:rsidRPr="4ADA0990">
        <w:rPr>
          <w:b/>
          <w:bCs/>
        </w:rPr>
        <w:t>maßgeschneiderter</w:t>
      </w:r>
      <w:proofErr w:type="spellEnd"/>
      <w:r>
        <w:t xml:space="preserve"> und </w:t>
      </w:r>
      <w:proofErr w:type="spellStart"/>
      <w:r>
        <w:t>zugleich</w:t>
      </w:r>
      <w:proofErr w:type="spellEnd"/>
      <w:r>
        <w:t xml:space="preserve"> </w:t>
      </w:r>
      <w:proofErr w:type="spellStart"/>
      <w:r w:rsidRPr="4ADA0990">
        <w:rPr>
          <w:b/>
          <w:bCs/>
        </w:rPr>
        <w:t>einfach</w:t>
      </w:r>
      <w:proofErr w:type="spellEnd"/>
      <w:r w:rsidRPr="4ADA0990">
        <w:rPr>
          <w:b/>
          <w:bCs/>
        </w:rPr>
        <w:t xml:space="preserve"> </w:t>
      </w:r>
      <w:proofErr w:type="spellStart"/>
      <w:r w:rsidRPr="4ADA0990">
        <w:rPr>
          <w:b/>
          <w:bCs/>
        </w:rPr>
        <w:t>erweiterbarer</w:t>
      </w:r>
      <w:proofErr w:type="spellEnd"/>
      <w:r w:rsidRPr="4ADA0990">
        <w:rPr>
          <w:b/>
          <w:bCs/>
        </w:rPr>
        <w:t xml:space="preserve"> </w:t>
      </w:r>
      <w:proofErr w:type="spellStart"/>
      <w:r w:rsidRPr="4ADA0990">
        <w:rPr>
          <w:b/>
          <w:bCs/>
        </w:rPr>
        <w:t>Lösungen</w:t>
      </w:r>
      <w:proofErr w:type="spellEnd"/>
      <w:r>
        <w:t xml:space="preserve"> </w:t>
      </w:r>
      <w:proofErr w:type="spellStart"/>
      <w:r>
        <w:t>ganz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Sinne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Prinzipien</w:t>
      </w:r>
      <w:proofErr w:type="spellEnd"/>
      <w:r>
        <w:t xml:space="preserve"> von Industrie 4.0.</w:t>
      </w:r>
    </w:p>
    <w:p w14:paraId="79B7E79C" w14:textId="77777777" w:rsidR="001C4249" w:rsidRDefault="001C4249" w:rsidP="001C4249">
      <w:pPr>
        <w:pStyle w:val="p3"/>
      </w:pPr>
      <w:proofErr w:type="spellStart"/>
      <w:r>
        <w:t>Mit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technologischen</w:t>
      </w:r>
      <w:proofErr w:type="spellEnd"/>
      <w:r>
        <w:t xml:space="preserve"> </w:t>
      </w:r>
      <w:proofErr w:type="spellStart"/>
      <w:r>
        <w:t>Weiterentwicklung</w:t>
      </w:r>
      <w:proofErr w:type="spellEnd"/>
      <w:r>
        <w:t xml:space="preserve"> </w:t>
      </w:r>
      <w:proofErr w:type="spellStart"/>
      <w:r>
        <w:t>bestätigt</w:t>
      </w:r>
      <w:proofErr w:type="spellEnd"/>
      <w:r>
        <w:t xml:space="preserve"> </w:t>
      </w:r>
      <w:r>
        <w:rPr>
          <w:rStyle w:val="s1"/>
          <w:b/>
          <w:bCs/>
        </w:rPr>
        <w:t>DAV Tech</w:t>
      </w:r>
      <w:r>
        <w:t xml:space="preserve"> </w:t>
      </w:r>
      <w:proofErr w:type="spellStart"/>
      <w:r>
        <w:t>sein</w:t>
      </w:r>
      <w:proofErr w:type="spellEnd"/>
      <w:r>
        <w:t xml:space="preserve"> Engagement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Entwicklung</w:t>
      </w:r>
      <w:proofErr w:type="spellEnd"/>
      <w:r>
        <w:t xml:space="preserve"> </w:t>
      </w:r>
      <w:proofErr w:type="spellStart"/>
      <w:r>
        <w:t>leistungsstarker</w:t>
      </w:r>
      <w:proofErr w:type="spellEnd"/>
      <w:r>
        <w:t xml:space="preserve">, </w:t>
      </w:r>
      <w:proofErr w:type="spellStart"/>
      <w:r>
        <w:t>präzise</w:t>
      </w:r>
      <w:proofErr w:type="spellEnd"/>
      <w:r>
        <w:t xml:space="preserve"> </w:t>
      </w:r>
      <w:proofErr w:type="spellStart"/>
      <w:r>
        <w:t>steuerbarer</w:t>
      </w:r>
      <w:proofErr w:type="spellEnd"/>
      <w:r>
        <w:t xml:space="preserve"> und </w:t>
      </w:r>
      <w:proofErr w:type="spellStart"/>
      <w:r>
        <w:t>zugleich</w:t>
      </w:r>
      <w:proofErr w:type="spellEnd"/>
      <w:r>
        <w:t xml:space="preserve"> </w:t>
      </w:r>
      <w:proofErr w:type="spellStart"/>
      <w:r>
        <w:rPr>
          <w:rStyle w:val="s1"/>
          <w:b/>
          <w:bCs/>
        </w:rPr>
        <w:t>benutzerfreundlicher</w:t>
      </w:r>
      <w:proofErr w:type="spellEnd"/>
      <w:r>
        <w:rPr>
          <w:rStyle w:val="s1"/>
          <w:b/>
          <w:bCs/>
        </w:rPr>
        <w:t xml:space="preserve"> </w:t>
      </w:r>
      <w:proofErr w:type="spellStart"/>
      <w:r>
        <w:rPr>
          <w:rStyle w:val="s1"/>
          <w:b/>
          <w:bCs/>
        </w:rPr>
        <w:t>Systeme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rPr>
          <w:rStyle w:val="s1"/>
          <w:b/>
          <w:bCs/>
        </w:rPr>
        <w:t>industrielle</w:t>
      </w:r>
      <w:proofErr w:type="spellEnd"/>
      <w:r>
        <w:rPr>
          <w:rStyle w:val="s1"/>
          <w:b/>
          <w:bCs/>
        </w:rPr>
        <w:t xml:space="preserve"> </w:t>
      </w:r>
      <w:proofErr w:type="spellStart"/>
      <w:r>
        <w:rPr>
          <w:rStyle w:val="s1"/>
          <w:b/>
          <w:bCs/>
        </w:rPr>
        <w:t>Fluiddosierung</w:t>
      </w:r>
      <w:proofErr w:type="spellEnd"/>
      <w:r>
        <w:t>.</w:t>
      </w:r>
    </w:p>
    <w:p w14:paraId="7640587B" w14:textId="77777777" w:rsidR="001C4249" w:rsidRDefault="001C4249" w:rsidP="001C4249">
      <w:pPr>
        <w:pStyle w:val="p3"/>
      </w:pPr>
    </w:p>
    <w:p w14:paraId="674FA15B" w14:textId="77777777" w:rsidR="004E3537" w:rsidRDefault="004E3537" w:rsidP="001C4249">
      <w:pPr>
        <w:pStyle w:val="p3"/>
      </w:pPr>
    </w:p>
    <w:p w14:paraId="6E63FB7E" w14:textId="77777777" w:rsidR="004E3537" w:rsidRDefault="004E3537" w:rsidP="001C4249">
      <w:pPr>
        <w:pStyle w:val="p3"/>
      </w:pPr>
    </w:p>
    <w:p w14:paraId="276D84EC" w14:textId="77777777" w:rsidR="001C54A5" w:rsidRDefault="001C54A5" w:rsidP="001C54A5">
      <w:pPr>
        <w:pStyle w:val="p1"/>
      </w:pPr>
      <w:r>
        <w:rPr>
          <w:rStyle w:val="s3"/>
          <w:rFonts w:ascii="Apple Color Emoji" w:eastAsiaTheme="majorEastAsia" w:hAnsi="Apple Color Emoji" w:cs="Apple Color Emoji"/>
        </w:rPr>
        <w:lastRenderedPageBreak/>
        <w:t>📞</w:t>
      </w:r>
      <w:r>
        <w:rPr>
          <w:rStyle w:val="s3"/>
          <w:rFonts w:eastAsiaTheme="majorEastAsia"/>
        </w:rPr>
        <w:t xml:space="preserve"> </w:t>
      </w:r>
      <w:proofErr w:type="spellStart"/>
      <w:r>
        <w:rPr>
          <w:b/>
          <w:bCs/>
        </w:rPr>
        <w:t>Für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weitere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Informationen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oder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technische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Anfragen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wenden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sich</w:t>
      </w:r>
      <w:proofErr w:type="spellEnd"/>
      <w:r>
        <w:rPr>
          <w:b/>
          <w:bCs/>
        </w:rPr>
        <w:t xml:space="preserve"> bitte an:</w:t>
      </w:r>
    </w:p>
    <w:p w14:paraId="2F9113BF" w14:textId="342210FC" w:rsidR="001C54A5" w:rsidRDefault="4ADA0990" w:rsidP="4ADA0990">
      <w:pPr>
        <w:pStyle w:val="p3"/>
        <w:spacing w:before="0" w:beforeAutospacing="0" w:after="0" w:afterAutospacing="0"/>
      </w:pPr>
      <w:r>
        <w:t>DAV Tech Germany GmbH</w:t>
      </w:r>
    </w:p>
    <w:p w14:paraId="6BAF6133" w14:textId="1C870F64" w:rsidR="001C54A5" w:rsidRDefault="4ADA0990" w:rsidP="4ADA0990">
      <w:pPr>
        <w:pStyle w:val="p3"/>
        <w:spacing w:before="0" w:beforeAutospacing="0" w:after="0" w:afterAutospacing="0"/>
        <w:rPr>
          <w:lang w:val="de-DE"/>
        </w:rPr>
      </w:pPr>
      <w:r w:rsidRPr="4ADA0990">
        <w:rPr>
          <w:lang w:val="de-DE"/>
        </w:rPr>
        <w:t>Mühldorfer Straße 32, 84539 Ampfing, Deutschland</w:t>
      </w:r>
    </w:p>
    <w:p w14:paraId="4230C110" w14:textId="15D0D654" w:rsidR="001C54A5" w:rsidRDefault="4ADA0990" w:rsidP="4ADA0990">
      <w:pPr>
        <w:pStyle w:val="p3"/>
        <w:spacing w:before="0" w:beforeAutospacing="0" w:after="0" w:afterAutospacing="0"/>
      </w:pPr>
      <w:r>
        <w:t>davtech@davtech.de</w:t>
      </w:r>
    </w:p>
    <w:p w14:paraId="636B4D11" w14:textId="73C57620" w:rsidR="001C54A5" w:rsidRDefault="4ADA0990" w:rsidP="4ADA0990">
      <w:pPr>
        <w:pStyle w:val="p3"/>
        <w:spacing w:before="0" w:beforeAutospacing="0" w:after="0" w:afterAutospacing="0"/>
      </w:pPr>
      <w:r>
        <w:t>www.davtech.de</w:t>
      </w:r>
    </w:p>
    <w:p w14:paraId="72EA8DBC" w14:textId="6D37D015" w:rsidR="001C54A5" w:rsidRDefault="4ADA0990" w:rsidP="001C54A5">
      <w:pPr>
        <w:pStyle w:val="p3"/>
      </w:pPr>
      <w:r w:rsidRPr="4ADA0990">
        <w:rPr>
          <w:rFonts w:ascii="Apple Color Emoji" w:hAnsi="Apple Color Emoji" w:cs="Apple Color Emoji"/>
        </w:rPr>
        <w:t>📎</w:t>
      </w:r>
      <w:r>
        <w:t xml:space="preserve"> 2169 Zeichen </w:t>
      </w:r>
      <w:proofErr w:type="spellStart"/>
      <w:r>
        <w:t>inkl</w:t>
      </w:r>
      <w:proofErr w:type="spellEnd"/>
      <w:r>
        <w:t xml:space="preserve">. </w:t>
      </w:r>
      <w:proofErr w:type="spellStart"/>
      <w:r>
        <w:t>Leerzeichen</w:t>
      </w:r>
      <w:proofErr w:type="spellEnd"/>
      <w:r>
        <w:t xml:space="preserve">. </w:t>
      </w:r>
      <w:proofErr w:type="spellStart"/>
      <w:r>
        <w:t>Veröffentlichung</w:t>
      </w:r>
      <w:proofErr w:type="spellEnd"/>
      <w:r>
        <w:t xml:space="preserve"> </w:t>
      </w:r>
      <w:proofErr w:type="spellStart"/>
      <w:r>
        <w:t>frei</w:t>
      </w:r>
      <w:proofErr w:type="spellEnd"/>
      <w:r>
        <w:t xml:space="preserve"> bei </w:t>
      </w:r>
      <w:proofErr w:type="spellStart"/>
      <w:r>
        <w:t>Quellenangabe</w:t>
      </w:r>
      <w:proofErr w:type="spellEnd"/>
      <w:r>
        <w:t>.</w:t>
      </w:r>
    </w:p>
    <w:p w14:paraId="2B4C58B0" w14:textId="77777777" w:rsidR="001C54A5" w:rsidRDefault="001C54A5" w:rsidP="001C54A5">
      <w:pPr>
        <w:pStyle w:val="p3"/>
      </w:pPr>
      <w:proofErr w:type="spellStart"/>
      <w:r>
        <w:t>Ein</w:t>
      </w:r>
      <w:proofErr w:type="spellEnd"/>
      <w:r>
        <w:t xml:space="preserve"> </w:t>
      </w:r>
      <w:proofErr w:type="spellStart"/>
      <w:r>
        <w:t>Belegexemplar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Veröffentlichung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willkommen</w:t>
      </w:r>
      <w:proofErr w:type="spellEnd"/>
      <w:r>
        <w:t>.</w:t>
      </w:r>
    </w:p>
    <w:p w14:paraId="2AF3274A" w14:textId="77777777" w:rsidR="001C54A5" w:rsidRDefault="001C54A5" w:rsidP="001C54A5">
      <w:pPr>
        <w:pStyle w:val="p2"/>
      </w:pPr>
    </w:p>
    <w:p w14:paraId="4D370312" w14:textId="77777777" w:rsidR="001C54A5" w:rsidRDefault="001C54A5" w:rsidP="001C54A5">
      <w:pPr>
        <w:pStyle w:val="p1"/>
      </w:pPr>
      <w:r>
        <w:rPr>
          <w:rStyle w:val="s3"/>
          <w:rFonts w:ascii="Apple Color Emoji" w:eastAsiaTheme="majorEastAsia" w:hAnsi="Apple Color Emoji" w:cs="Apple Color Emoji"/>
        </w:rPr>
        <w:t>📷</w:t>
      </w:r>
      <w:r>
        <w:rPr>
          <w:rStyle w:val="s3"/>
          <w:rFonts w:eastAsiaTheme="majorEastAsia"/>
        </w:rPr>
        <w:t xml:space="preserve"> </w:t>
      </w:r>
      <w:r>
        <w:rPr>
          <w:b/>
          <w:bCs/>
        </w:rPr>
        <w:t>Bild:</w:t>
      </w:r>
    </w:p>
    <w:p w14:paraId="463B187A" w14:textId="159361EF" w:rsidR="0053226C" w:rsidRDefault="00EF3ED5" w:rsidP="0053226C">
      <w:r>
        <w:rPr>
          <w:noProof/>
        </w:rPr>
        <w:drawing>
          <wp:inline distT="0" distB="0" distL="0" distR="0" wp14:anchorId="5220D096" wp14:editId="52FB2328">
            <wp:extent cx="6120130" cy="4727575"/>
            <wp:effectExtent l="0" t="0" r="1270" b="0"/>
            <wp:docPr id="735906129" name="Immagine 1" descr="Immagine che contiene testo, Computer tablet, forniture per ufficio, monitor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906129" name="Immagine 1" descr="Immagine che contiene testo, Computer tablet, forniture per ufficio, monitor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2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708AE" w14:textId="2BB68B61" w:rsidR="00090F50" w:rsidRPr="00092DDD" w:rsidRDefault="00EF3ED5" w:rsidP="004E3537">
      <w:pPr>
        <w:pStyle w:val="p1"/>
      </w:pPr>
      <w:proofErr w:type="spellStart"/>
      <w:r w:rsidRPr="00EF3ED5">
        <w:rPr>
          <w:i/>
          <w:iCs/>
        </w:rPr>
        <w:t>Beispiel</w:t>
      </w:r>
      <w:proofErr w:type="spellEnd"/>
      <w:r w:rsidRPr="00EF3ED5">
        <w:rPr>
          <w:i/>
          <w:iCs/>
        </w:rPr>
        <w:t xml:space="preserve"> </w:t>
      </w:r>
      <w:proofErr w:type="spellStart"/>
      <w:r w:rsidRPr="00EF3ED5">
        <w:rPr>
          <w:i/>
          <w:iCs/>
        </w:rPr>
        <w:t>für</w:t>
      </w:r>
      <w:proofErr w:type="spellEnd"/>
      <w:r w:rsidRPr="00EF3ED5">
        <w:rPr>
          <w:i/>
          <w:iCs/>
        </w:rPr>
        <w:t xml:space="preserve"> </w:t>
      </w:r>
      <w:proofErr w:type="spellStart"/>
      <w:r w:rsidRPr="00EF3ED5">
        <w:rPr>
          <w:i/>
          <w:iCs/>
        </w:rPr>
        <w:t>neue</w:t>
      </w:r>
      <w:proofErr w:type="spellEnd"/>
      <w:r w:rsidRPr="00EF3ED5">
        <w:rPr>
          <w:i/>
          <w:iCs/>
        </w:rPr>
        <w:t xml:space="preserve"> DAV Tech-Controller </w:t>
      </w:r>
      <w:proofErr w:type="spellStart"/>
      <w:r w:rsidRPr="00EF3ED5">
        <w:rPr>
          <w:i/>
          <w:iCs/>
        </w:rPr>
        <w:t>für</w:t>
      </w:r>
      <w:proofErr w:type="spellEnd"/>
      <w:r w:rsidRPr="00EF3ED5">
        <w:rPr>
          <w:i/>
          <w:iCs/>
        </w:rPr>
        <w:t xml:space="preserve"> </w:t>
      </w:r>
      <w:proofErr w:type="spellStart"/>
      <w:r w:rsidRPr="00EF3ED5">
        <w:rPr>
          <w:i/>
          <w:iCs/>
        </w:rPr>
        <w:t>volumetrische</w:t>
      </w:r>
      <w:proofErr w:type="spellEnd"/>
      <w:r w:rsidRPr="00EF3ED5">
        <w:rPr>
          <w:i/>
          <w:iCs/>
        </w:rPr>
        <w:t xml:space="preserve"> </w:t>
      </w:r>
      <w:proofErr w:type="spellStart"/>
      <w:r w:rsidRPr="00EF3ED5">
        <w:rPr>
          <w:i/>
          <w:iCs/>
        </w:rPr>
        <w:t>Pumpen</w:t>
      </w:r>
      <w:proofErr w:type="spellEnd"/>
      <w:r w:rsidR="00945B53">
        <w:rPr>
          <w:i/>
          <w:iCs/>
        </w:rPr>
        <w:t>.</w:t>
      </w:r>
    </w:p>
    <w:sectPr w:rsidR="00090F50" w:rsidRPr="00092DDD" w:rsidSect="00783CA8">
      <w:headerReference w:type="default" r:id="rId8"/>
      <w:footerReference w:type="default" r:id="rId9"/>
      <w:pgSz w:w="11906" w:h="16838" w:code="9"/>
      <w:pgMar w:top="2296" w:right="1134" w:bottom="1134" w:left="1134" w:header="709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B5308" w14:textId="77777777" w:rsidR="00535EDE" w:rsidRDefault="00535EDE" w:rsidP="001C3847">
      <w:pPr>
        <w:spacing w:after="0" w:line="240" w:lineRule="auto"/>
      </w:pPr>
      <w:r>
        <w:separator/>
      </w:r>
    </w:p>
  </w:endnote>
  <w:endnote w:type="continuationSeparator" w:id="0">
    <w:p w14:paraId="6BAB218E" w14:textId="77777777" w:rsidR="00535EDE" w:rsidRDefault="00535EDE" w:rsidP="001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6F9FE" w14:textId="77777777" w:rsidR="00F21A56" w:rsidRDefault="00F21A56" w:rsidP="00F21A56">
    <w:pPr>
      <w:pStyle w:val="Pidipagina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6E402421" wp14:editId="7179D053">
          <wp:extent cx="7543800" cy="824113"/>
          <wp:effectExtent l="0" t="0" r="0" b="1905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magine 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031" cy="848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614543" w14:textId="77777777" w:rsidR="00F21A56" w:rsidRDefault="00F21A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B8CB3" w14:textId="77777777" w:rsidR="00535EDE" w:rsidRDefault="00535EDE" w:rsidP="001C3847">
      <w:pPr>
        <w:spacing w:after="0" w:line="240" w:lineRule="auto"/>
      </w:pPr>
      <w:r>
        <w:separator/>
      </w:r>
    </w:p>
  </w:footnote>
  <w:footnote w:type="continuationSeparator" w:id="0">
    <w:p w14:paraId="0D1155DC" w14:textId="77777777" w:rsidR="00535EDE" w:rsidRDefault="00535EDE" w:rsidP="001C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4C7D" w14:textId="77777777" w:rsidR="001C3847" w:rsidRDefault="00DE76A4" w:rsidP="00DE76A4">
    <w:pPr>
      <w:pStyle w:val="Intestazione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5D71A936" wp14:editId="6C756211">
          <wp:extent cx="7543800" cy="593167"/>
          <wp:effectExtent l="0" t="0" r="0" b="0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459" cy="617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45AC"/>
    <w:multiLevelType w:val="multilevel"/>
    <w:tmpl w:val="11FAE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160B2C"/>
    <w:multiLevelType w:val="multilevel"/>
    <w:tmpl w:val="92C6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8A4C04"/>
    <w:multiLevelType w:val="hybridMultilevel"/>
    <w:tmpl w:val="F24CE9BE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4DF154CE"/>
    <w:multiLevelType w:val="multilevel"/>
    <w:tmpl w:val="5036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578702">
    <w:abstractNumId w:val="2"/>
  </w:num>
  <w:num w:numId="2" w16cid:durableId="2134905232">
    <w:abstractNumId w:val="3"/>
  </w:num>
  <w:num w:numId="3" w16cid:durableId="1886142766">
    <w:abstractNumId w:val="1"/>
  </w:num>
  <w:num w:numId="4" w16cid:durableId="99565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47"/>
    <w:rsid w:val="00037113"/>
    <w:rsid w:val="00090F50"/>
    <w:rsid w:val="00092DDD"/>
    <w:rsid w:val="000D3523"/>
    <w:rsid w:val="001C3847"/>
    <w:rsid w:val="001C4249"/>
    <w:rsid w:val="001C54A5"/>
    <w:rsid w:val="002336FA"/>
    <w:rsid w:val="002A30EB"/>
    <w:rsid w:val="0033671B"/>
    <w:rsid w:val="003F2FA8"/>
    <w:rsid w:val="004B0E1C"/>
    <w:rsid w:val="004E3537"/>
    <w:rsid w:val="0053226C"/>
    <w:rsid w:val="00535EDE"/>
    <w:rsid w:val="00557583"/>
    <w:rsid w:val="005B071A"/>
    <w:rsid w:val="0068756F"/>
    <w:rsid w:val="00783CA8"/>
    <w:rsid w:val="007A4BDE"/>
    <w:rsid w:val="007E58FB"/>
    <w:rsid w:val="0081689D"/>
    <w:rsid w:val="00945B53"/>
    <w:rsid w:val="00C40CB2"/>
    <w:rsid w:val="00C77862"/>
    <w:rsid w:val="00D864FA"/>
    <w:rsid w:val="00D90F85"/>
    <w:rsid w:val="00DA5FB9"/>
    <w:rsid w:val="00DE76A4"/>
    <w:rsid w:val="00E87849"/>
    <w:rsid w:val="00EF3ED5"/>
    <w:rsid w:val="00F21A56"/>
    <w:rsid w:val="00F24D27"/>
    <w:rsid w:val="4ADA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4A72C"/>
  <w15:chartTrackingRefBased/>
  <w15:docId w15:val="{ED8EFB30-A43F-41BB-AB9A-B1988AB4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90F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168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847"/>
  </w:style>
  <w:style w:type="paragraph" w:styleId="Pidipagina">
    <w:name w:val="footer"/>
    <w:basedOn w:val="Normale"/>
    <w:link w:val="Pidipagina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847"/>
  </w:style>
  <w:style w:type="paragraph" w:customStyle="1" w:styleId="p1">
    <w:name w:val="p1"/>
    <w:basedOn w:val="Normale"/>
    <w:rsid w:val="00532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53226C"/>
  </w:style>
  <w:style w:type="character" w:styleId="Collegamentoipertestuale">
    <w:name w:val="Hyperlink"/>
    <w:basedOn w:val="Carpredefinitoparagrafo"/>
    <w:uiPriority w:val="99"/>
    <w:unhideWhenUsed/>
    <w:rsid w:val="0053226C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322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68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2">
    <w:name w:val="p2"/>
    <w:basedOn w:val="Normale"/>
    <w:rsid w:val="0081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">
    <w:name w:val="p3"/>
    <w:basedOn w:val="Normale"/>
    <w:rsid w:val="0081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3">
    <w:name w:val="s3"/>
    <w:basedOn w:val="Carpredefinitoparagrafo"/>
    <w:rsid w:val="0081689D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90F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Carpredefinitoparagrafo"/>
    <w:rsid w:val="001C4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Grazioli</dc:creator>
  <cp:keywords/>
  <dc:description/>
  <cp:lastModifiedBy>Andrea Grazioli</cp:lastModifiedBy>
  <cp:revision>19</cp:revision>
  <cp:lastPrinted>2018-08-31T08:01:00Z</cp:lastPrinted>
  <dcterms:created xsi:type="dcterms:W3CDTF">2018-08-31T07:45:00Z</dcterms:created>
  <dcterms:modified xsi:type="dcterms:W3CDTF">2025-10-23T09:49:00Z</dcterms:modified>
</cp:coreProperties>
</file>